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4B86" w:rsidRDefault="00A24B86"/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t xml:space="preserve">Teachers: Ms. </w:t>
            </w:r>
            <w:proofErr w:type="spellStart"/>
            <w:r>
              <w:rPr>
                <w:b/>
              </w:rPr>
              <w:t>Pedrazine</w:t>
            </w:r>
            <w:proofErr w:type="spellEnd"/>
            <w:r>
              <w:rPr>
                <w:b/>
              </w:rPr>
              <w:t xml:space="preserve">, Ms. De la Garza, Mr. </w:t>
            </w:r>
            <w:proofErr w:type="spellStart"/>
            <w:r>
              <w:rPr>
                <w:b/>
              </w:rPr>
              <w:t>Hastey</w:t>
            </w:r>
            <w:proofErr w:type="spellEnd"/>
            <w:r>
              <w:rPr>
                <w:b/>
              </w:rPr>
              <w:t xml:space="preserve">, Mr. </w:t>
            </w:r>
            <w:proofErr w:type="spellStart"/>
            <w:r>
              <w:rPr>
                <w:b/>
              </w:rPr>
              <w:t>Shuyler</w:t>
            </w:r>
            <w:proofErr w:type="spellEnd"/>
            <w:r>
              <w:rPr>
                <w:b/>
              </w:rPr>
              <w:t>, Dr. Jeffery</w:t>
            </w: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t xml:space="preserve">Date: </w:t>
            </w:r>
            <w:r>
              <w:t>March 24, 2016  (STEM Thursday)</w:t>
            </w: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t xml:space="preserve">Subject  / grade level:  </w:t>
            </w:r>
            <w:r>
              <w:t xml:space="preserve">7th Grade Science – </w:t>
            </w:r>
            <w:r>
              <w:rPr>
                <w:b/>
                <w:i/>
              </w:rPr>
              <w:t>Digestive System</w:t>
            </w: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t>Materials:</w:t>
            </w:r>
          </w:p>
          <w:p w:rsidR="00A24B86" w:rsidRDefault="00E36DD6">
            <w:pPr>
              <w:ind w:left="80"/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A24B86" w:rsidRDefault="00E36DD6">
            <w:pPr>
              <w:ind w:left="80"/>
            </w:pPr>
            <w:r>
              <w:rPr>
                <w:b/>
                <w:sz w:val="20"/>
                <w:szCs w:val="20"/>
              </w:rPr>
              <w:t xml:space="preserve">Per Student: </w:t>
            </w:r>
          </w:p>
          <w:p w:rsidR="00A24B86" w:rsidRDefault="00E36DD6">
            <w:pPr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lab student hand-out</w:t>
            </w:r>
          </w:p>
          <w:p w:rsidR="00A24B86" w:rsidRDefault="00E36DD6">
            <w:pPr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goggles</w:t>
            </w:r>
          </w:p>
          <w:p w:rsidR="00A24B86" w:rsidRDefault="00E36DD6">
            <w:pPr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Non-latex gloves</w:t>
            </w:r>
          </w:p>
          <w:p w:rsidR="00A24B86" w:rsidRDefault="00E36DD6">
            <w:pPr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candy</w:t>
            </w:r>
          </w:p>
          <w:p w:rsidR="00A24B86" w:rsidRDefault="00A24B86">
            <w:pPr>
              <w:ind w:left="80"/>
            </w:pPr>
          </w:p>
          <w:p w:rsidR="00A24B86" w:rsidRDefault="00E36DD6">
            <w:pPr>
              <w:ind w:left="80"/>
            </w:pPr>
            <w:r>
              <w:rPr>
                <w:b/>
                <w:sz w:val="20"/>
                <w:szCs w:val="20"/>
              </w:rPr>
              <w:t>Per Group:</w:t>
            </w:r>
          </w:p>
          <w:p w:rsidR="00A24B86" w:rsidRDefault="00E36DD6">
            <w:pPr>
              <w:ind w:left="80"/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1. liver</w:t>
            </w:r>
          </w:p>
          <w:p w:rsidR="00A24B86" w:rsidRDefault="00E36DD6">
            <w:pPr>
              <w:ind w:left="80"/>
            </w:pPr>
            <w:r>
              <w:rPr>
                <w:sz w:val="20"/>
                <w:szCs w:val="20"/>
              </w:rPr>
              <w:t xml:space="preserve">   2. Scissors</w:t>
            </w:r>
          </w:p>
          <w:p w:rsidR="00A24B86" w:rsidRDefault="00E36DD6">
            <w:pPr>
              <w:ind w:left="80"/>
            </w:pPr>
            <w:r>
              <w:rPr>
                <w:sz w:val="20"/>
                <w:szCs w:val="20"/>
              </w:rPr>
              <w:t xml:space="preserve">   3. Beaker</w:t>
            </w:r>
          </w:p>
          <w:p w:rsidR="00A24B86" w:rsidRDefault="00E36DD6">
            <w:pPr>
              <w:ind w:left="80"/>
            </w:pPr>
            <w:r>
              <w:rPr>
                <w:sz w:val="20"/>
                <w:szCs w:val="20"/>
              </w:rPr>
              <w:t xml:space="preserve">   4. Hydrogen peroxide</w:t>
            </w:r>
          </w:p>
          <w:p w:rsidR="00A24B86" w:rsidRDefault="00E36DD6">
            <w:pPr>
              <w:ind w:left="80"/>
            </w:pPr>
            <w:r>
              <w:rPr>
                <w:sz w:val="20"/>
                <w:szCs w:val="20"/>
              </w:rPr>
              <w:t xml:space="preserve">   5. Thermometer</w:t>
            </w:r>
          </w:p>
          <w:p w:rsidR="00A24B86" w:rsidRDefault="00E36DD6">
            <w:pPr>
              <w:ind w:left="80"/>
            </w:pPr>
            <w:r>
              <w:rPr>
                <w:sz w:val="20"/>
                <w:szCs w:val="20"/>
              </w:rPr>
              <w:t xml:space="preserve">    6. Stopwatch</w:t>
            </w:r>
          </w:p>
          <w:p w:rsidR="00A24B86" w:rsidRDefault="00E36DD6">
            <w:pPr>
              <w:ind w:left="8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t>TEKS:</w:t>
            </w:r>
          </w:p>
          <w:p w:rsidR="00A24B86" w:rsidRDefault="00E36DD6">
            <w:pPr>
              <w:ind w:left="8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6)  Matter and energy. The student knows that matter has physical and chemical properties and can undergo physical and chemical changes. The student is expected to:</w:t>
            </w:r>
          </w:p>
          <w:p w:rsidR="00A24B86" w:rsidRDefault="00E36DD6">
            <w:pPr>
              <w:ind w:left="8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((B)  distinguish between physical and chemical changes in matter in the digestive system;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and</w:t>
            </w:r>
          </w:p>
          <w:p w:rsidR="00A24B86" w:rsidRDefault="00E36DD6">
            <w:pPr>
              <w:ind w:left="80"/>
            </w:pPr>
            <w:proofErr w:type="gramStart"/>
            <w:r>
              <w:t>7.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7)  Force, motion, and energy. The student knows that there is a relationship among force, motion, and energy. The student is expected to:</w:t>
            </w:r>
          </w:p>
          <w:p w:rsidR="00A24B86" w:rsidRDefault="00E36DD6">
            <w:pPr>
              <w:ind w:left="8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(B) 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illustrate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the transformation of energy within an organism such as the transfer from chemical energy to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heat and thermal energy in digestion.</w:t>
            </w:r>
          </w:p>
          <w:p w:rsidR="00A24B86" w:rsidRDefault="00A24B86">
            <w:pPr>
              <w:ind w:left="80"/>
            </w:pP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t>ENGAGE</w:t>
            </w:r>
          </w:p>
          <w:p w:rsidR="00A24B86" w:rsidRDefault="00E36DD6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A24B86" w:rsidRDefault="00E36DD6">
            <w:pPr>
              <w:ind w:left="8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Video of human digestive system and the digestion process</w:t>
            </w:r>
          </w:p>
          <w:p w:rsidR="00A24B86" w:rsidRDefault="00E36DD6">
            <w:pPr>
              <w:ind w:left="80"/>
            </w:pPr>
            <w:r>
              <w:rPr>
                <w:sz w:val="18"/>
                <w:szCs w:val="18"/>
              </w:rPr>
              <w:t xml:space="preserve"> </w:t>
            </w:r>
          </w:p>
          <w:p w:rsidR="00A24B86" w:rsidRDefault="00E36DD6">
            <w:pPr>
              <w:ind w:left="80"/>
            </w:pPr>
            <w:r>
              <w:rPr>
                <w:b/>
              </w:rPr>
              <w:t>Probing/Eliciting Questions:</w:t>
            </w:r>
          </w:p>
          <w:p w:rsidR="00A24B86" w:rsidRDefault="00E36DD6">
            <w:pPr>
              <w:numPr>
                <w:ilvl w:val="0"/>
                <w:numId w:val="11"/>
              </w:numPr>
              <w:ind w:hanging="360"/>
              <w:contextualSpacing/>
            </w:pPr>
            <w:r>
              <w:t>What is the name of the (clear) substance that helps to break down your food as soon as you place food in your mouth? (saliva)</w:t>
            </w:r>
          </w:p>
          <w:p w:rsidR="00A24B86" w:rsidRDefault="00E36DD6">
            <w:pPr>
              <w:numPr>
                <w:ilvl w:val="0"/>
                <w:numId w:val="11"/>
              </w:numPr>
              <w:ind w:hanging="360"/>
              <w:contextualSpacing/>
            </w:pPr>
            <w:r>
              <w:t>What is the name of the organ that begins the digestive process? (mouth)</w:t>
            </w:r>
          </w:p>
          <w:p w:rsidR="00A24B86" w:rsidRDefault="00E36DD6">
            <w:pPr>
              <w:numPr>
                <w:ilvl w:val="0"/>
                <w:numId w:val="11"/>
              </w:numPr>
              <w:ind w:hanging="360"/>
              <w:contextualSpacing/>
            </w:pPr>
            <w:r>
              <w:t>What organ is responsible for chemically and mechanicall</w:t>
            </w:r>
            <w:r>
              <w:t xml:space="preserve">y breaking </w:t>
            </w:r>
            <w:proofErr w:type="gramStart"/>
            <w:r>
              <w:t>down/digesting</w:t>
            </w:r>
            <w:proofErr w:type="gramEnd"/>
            <w:r>
              <w:t xml:space="preserve"> the food you eat? (stomach)</w:t>
            </w:r>
          </w:p>
          <w:p w:rsidR="00A24B86" w:rsidRDefault="00A24B86"/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A24B86">
            <w:pPr>
              <w:ind w:left="80"/>
            </w:pPr>
          </w:p>
          <w:p w:rsidR="00A24B86" w:rsidRDefault="00A24B86">
            <w:pPr>
              <w:ind w:left="80"/>
            </w:pPr>
          </w:p>
          <w:p w:rsidR="00A24B86" w:rsidRDefault="00A24B86">
            <w:pPr>
              <w:ind w:left="80"/>
            </w:pPr>
          </w:p>
          <w:p w:rsidR="00A24B86" w:rsidRDefault="00E36DD6">
            <w:pPr>
              <w:ind w:left="80"/>
            </w:pPr>
            <w:r>
              <w:rPr>
                <w:b/>
              </w:rPr>
              <w:t>EXPLORE</w:t>
            </w:r>
          </w:p>
          <w:p w:rsidR="00A24B86" w:rsidRDefault="00E36DD6">
            <w:pPr>
              <w:ind w:left="8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Card sort w/digestive system terminology</w:t>
            </w:r>
          </w:p>
          <w:p w:rsidR="00A24B86" w:rsidRDefault="00E36DD6">
            <w:pPr>
              <w:numPr>
                <w:ilvl w:val="0"/>
                <w:numId w:val="3"/>
              </w:numPr>
              <w:ind w:hanging="360"/>
              <w:contextualSpacing/>
            </w:pPr>
            <w:r>
              <w:t>Review physical and chemical changes with class.</w:t>
            </w:r>
          </w:p>
          <w:p w:rsidR="00A24B86" w:rsidRDefault="00E36DD6">
            <w:pPr>
              <w:numPr>
                <w:ilvl w:val="1"/>
                <w:numId w:val="3"/>
              </w:numPr>
              <w:ind w:hanging="360"/>
              <w:contextualSpacing/>
            </w:pPr>
            <w:r>
              <w:t>Ask students if they are aware of the differences between a physical and chemical change</w:t>
            </w:r>
          </w:p>
          <w:p w:rsidR="00A24B86" w:rsidRDefault="00E36DD6">
            <w:pPr>
              <w:numPr>
                <w:ilvl w:val="1"/>
                <w:numId w:val="3"/>
              </w:numPr>
              <w:ind w:hanging="360"/>
              <w:contextualSpacing/>
            </w:pPr>
            <w:r>
              <w:t>Explain the differences between chemical and physical changes</w:t>
            </w:r>
          </w:p>
          <w:p w:rsidR="00A24B86" w:rsidRDefault="00E36DD6">
            <w:pPr>
              <w:numPr>
                <w:ilvl w:val="1"/>
                <w:numId w:val="3"/>
              </w:numPr>
              <w:ind w:hanging="360"/>
              <w:contextualSpacing/>
            </w:pPr>
            <w:r>
              <w:t xml:space="preserve">Give students examples of physical and chemical changes and have them identify if the change is physical or chemical </w:t>
            </w:r>
            <w:r>
              <w:rPr>
                <w:color w:val="FF0000"/>
              </w:rPr>
              <w:t>THINK PAIR SHARE</w:t>
            </w:r>
          </w:p>
          <w:p w:rsidR="00A24B86" w:rsidRDefault="00E36DD6">
            <w:pPr>
              <w:numPr>
                <w:ilvl w:val="1"/>
                <w:numId w:val="3"/>
              </w:numPr>
              <w:ind w:hanging="360"/>
              <w:contextualSpacing/>
            </w:pPr>
            <w:r>
              <w:t xml:space="preserve">Examples to give: </w:t>
            </w:r>
          </w:p>
          <w:p w:rsidR="00A24B86" w:rsidRDefault="00E36DD6">
            <w:pPr>
              <w:numPr>
                <w:ilvl w:val="2"/>
                <w:numId w:val="3"/>
              </w:numPr>
              <w:ind w:hanging="360"/>
              <w:contextualSpacing/>
            </w:pPr>
            <w:r>
              <w:t>Beaker of boiling water on a hot plate bo</w:t>
            </w:r>
            <w:r>
              <w:t>iling (P)</w:t>
            </w:r>
          </w:p>
          <w:p w:rsidR="00A24B86" w:rsidRDefault="00E36DD6">
            <w:pPr>
              <w:numPr>
                <w:ilvl w:val="2"/>
                <w:numId w:val="3"/>
              </w:numPr>
              <w:ind w:hanging="360"/>
              <w:contextualSpacing/>
            </w:pPr>
            <w:r>
              <w:t>Pieces of paper being cut into smaller pieces (P)</w:t>
            </w:r>
          </w:p>
          <w:p w:rsidR="00A24B86" w:rsidRDefault="00E36DD6">
            <w:pPr>
              <w:numPr>
                <w:ilvl w:val="2"/>
                <w:numId w:val="3"/>
              </w:numPr>
              <w:ind w:hanging="360"/>
              <w:contextualSpacing/>
            </w:pPr>
            <w:r>
              <w:t>Mix baking soda and vinegar in a beaker (C)</w:t>
            </w:r>
          </w:p>
          <w:p w:rsidR="00A24B86" w:rsidRDefault="00E36DD6">
            <w:pPr>
              <w:numPr>
                <w:ilvl w:val="2"/>
                <w:numId w:val="3"/>
              </w:numPr>
              <w:ind w:hanging="360"/>
              <w:contextualSpacing/>
            </w:pPr>
            <w:r>
              <w:t>An ice cube melting (P)</w:t>
            </w:r>
          </w:p>
          <w:p w:rsidR="00A24B86" w:rsidRDefault="00E36DD6">
            <w:pPr>
              <w:numPr>
                <w:ilvl w:val="2"/>
                <w:numId w:val="3"/>
              </w:numPr>
              <w:ind w:hanging="360"/>
              <w:contextualSpacing/>
            </w:pPr>
            <w:r>
              <w:t>Burning a sugar cube (C)</w:t>
            </w:r>
          </w:p>
          <w:p w:rsidR="00A24B86" w:rsidRDefault="00E36DD6">
            <w:pPr>
              <w:numPr>
                <w:ilvl w:val="2"/>
                <w:numId w:val="3"/>
              </w:numPr>
              <w:ind w:hanging="360"/>
              <w:contextualSpacing/>
            </w:pPr>
            <w:r>
              <w:t>A rusting nail (C)</w:t>
            </w:r>
          </w:p>
          <w:p w:rsidR="00A24B86" w:rsidRDefault="00E36DD6">
            <w:pPr>
              <w:numPr>
                <w:ilvl w:val="0"/>
                <w:numId w:val="3"/>
              </w:numPr>
              <w:ind w:hanging="360"/>
              <w:contextualSpacing/>
            </w:pPr>
            <w:r>
              <w:t>Just as there are physical and chemical changes in the world around us, there are ph</w:t>
            </w:r>
            <w:r>
              <w:t>ysical and chemical changes within the digestive system.</w:t>
            </w:r>
          </w:p>
          <w:p w:rsidR="00A24B86" w:rsidRDefault="00E36DD6">
            <w:pPr>
              <w:numPr>
                <w:ilvl w:val="0"/>
                <w:numId w:val="3"/>
              </w:numPr>
              <w:ind w:hanging="360"/>
              <w:contextualSpacing/>
            </w:pPr>
            <w:r>
              <w:t>You will be manipulating a card sort with terms we will be using during this lesson.</w:t>
            </w:r>
          </w:p>
          <w:p w:rsidR="00A24B86" w:rsidRDefault="00E36DD6">
            <w:pPr>
              <w:numPr>
                <w:ilvl w:val="0"/>
                <w:numId w:val="3"/>
              </w:numPr>
              <w:ind w:hanging="360"/>
              <w:contextualSpacing/>
            </w:pPr>
            <w:r>
              <w:t>You are to match the term with the correct definition and picture.</w:t>
            </w:r>
          </w:p>
          <w:p w:rsidR="00A24B86" w:rsidRDefault="00E36DD6">
            <w:pPr>
              <w:numPr>
                <w:ilvl w:val="0"/>
                <w:numId w:val="3"/>
              </w:numPr>
              <w:ind w:hanging="360"/>
              <w:contextualSpacing/>
            </w:pPr>
            <w:r>
              <w:t>5-7 minutes</w:t>
            </w:r>
          </w:p>
          <w:p w:rsidR="00A24B86" w:rsidRDefault="00A24B86"/>
          <w:p w:rsidR="00A24B86" w:rsidRDefault="00E36DD6">
            <w:r>
              <w:rPr>
                <w:b/>
              </w:rPr>
              <w:t>Academic Terms-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Digestion: the pro</w:t>
            </w:r>
            <w:r>
              <w:t>cess by which food is broken down into substances that can be used by the cells of the body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Mechanical digestion: this occurs as the food is broken down into smaller pieces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Chemical digestion: the process by which foods are chemically changed into simpler </w:t>
            </w:r>
            <w:r>
              <w:t>substances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Enzyme: a protein substance that speeds up chemical reactions and breaks down large molecules into small molecules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Peristalsis: the squeezing motion that pushes food through the digestive system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Thermal energy: chemical reactions that break down food create this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Digestive system: all of the parts of the body needed to mechanically and chemically break down food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Chemical change: change in the identity of a substances that results in creating a new </w:t>
            </w:r>
            <w:r>
              <w:t>substance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Physical change: change in the properties of a substance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Mouth: breaks down food into small pieces and mixes food with saliva to start the digestive process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Stomach: chemically and mechanically digests food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Esophagus: pushes food from the throat </w:t>
            </w:r>
            <w:r>
              <w:t>down to the stomach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Small intestine: absorbs nutrients and helps digest food</w:t>
            </w:r>
          </w:p>
          <w:p w:rsidR="00A24B86" w:rsidRDefault="00E36DD6">
            <w:pPr>
              <w:numPr>
                <w:ilvl w:val="0"/>
                <w:numId w:val="9"/>
              </w:numPr>
              <w:ind w:hanging="360"/>
              <w:contextualSpacing/>
            </w:pPr>
            <w:r>
              <w:t>Large intestine: absorbs water and passes useless waste from the body</w:t>
            </w:r>
          </w:p>
          <w:p w:rsidR="00A24B86" w:rsidRDefault="00E36DD6">
            <w:r>
              <w:rPr>
                <w:b/>
              </w:rPr>
              <w:lastRenderedPageBreak/>
              <w:t>Probing/Eliciting Questions:</w:t>
            </w:r>
          </w:p>
          <w:p w:rsidR="00A24B86" w:rsidRDefault="00E36DD6">
            <w:pPr>
              <w:numPr>
                <w:ilvl w:val="0"/>
                <w:numId w:val="4"/>
              </w:numPr>
              <w:ind w:hanging="360"/>
              <w:contextualSpacing/>
            </w:pPr>
            <w:r>
              <w:t>Explain why peristalsis is important to the digestive system.</w:t>
            </w:r>
          </w:p>
          <w:p w:rsidR="00A24B86" w:rsidRDefault="00E36DD6">
            <w:pPr>
              <w:numPr>
                <w:ilvl w:val="0"/>
                <w:numId w:val="4"/>
              </w:numPr>
              <w:ind w:hanging="360"/>
              <w:contextualSpacing/>
            </w:pPr>
            <w:r>
              <w:t>Differentiate betw</w:t>
            </w:r>
            <w:r>
              <w:t xml:space="preserve">een chemical and physical digestion. </w:t>
            </w:r>
          </w:p>
          <w:p w:rsidR="00A24B86" w:rsidRDefault="00E36DD6">
            <w:pPr>
              <w:numPr>
                <w:ilvl w:val="0"/>
                <w:numId w:val="4"/>
              </w:numPr>
              <w:ind w:hanging="360"/>
              <w:contextualSpacing/>
            </w:pPr>
            <w:r>
              <w:t>Can you name some enzymes that are part of the digestion process? Saliva (salivary amylase), pepsin &amp; hydrochloric acid (stomach), intestinal juices</w:t>
            </w: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lastRenderedPageBreak/>
              <w:t>EXPLAIN</w:t>
            </w:r>
          </w:p>
          <w:p w:rsidR="00A24B86" w:rsidRDefault="00E36DD6">
            <w:pPr>
              <w:numPr>
                <w:ilvl w:val="0"/>
                <w:numId w:val="5"/>
              </w:numPr>
              <w:ind w:left="800" w:hanging="360"/>
              <w:contextualSpacing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Students discuss the card sort &amp; refer back to the video</w:t>
            </w:r>
          </w:p>
          <w:p w:rsidR="00A24B86" w:rsidRDefault="00E36DD6">
            <w:pPr>
              <w:ind w:left="80"/>
            </w:pPr>
            <w:r>
              <w:rPr>
                <w:b/>
              </w:rPr>
              <w:t xml:space="preserve"> </w:t>
            </w:r>
          </w:p>
          <w:p w:rsidR="00A24B86" w:rsidRDefault="00E36DD6">
            <w:pPr>
              <w:ind w:left="80"/>
            </w:pPr>
            <w:r>
              <w:rPr>
                <w:b/>
              </w:rPr>
              <w:t>Probing/Eliciting Questions:</w:t>
            </w:r>
          </w:p>
          <w:p w:rsidR="00A24B86" w:rsidRDefault="00E36DD6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is the name of the organ that connects the mouth to the stomach?</w:t>
            </w:r>
          </w:p>
          <w:p w:rsidR="00A24B86" w:rsidRDefault="00E36DD6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is the function of the small intestine? Large intestine?</w:t>
            </w:r>
          </w:p>
          <w:p w:rsidR="00A24B86" w:rsidRDefault="00E36DD6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is mechanical digestion? Can you provide an example?</w:t>
            </w:r>
          </w:p>
          <w:p w:rsidR="00A24B86" w:rsidRDefault="00E36DD6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t>What is chemical digestion? Can you p</w:t>
            </w:r>
            <w:r>
              <w:t>rovide an example?</w:t>
            </w:r>
          </w:p>
          <w:p w:rsidR="00A24B86" w:rsidRDefault="00E36DD6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is thermal energy?</w:t>
            </w:r>
          </w:p>
          <w:p w:rsidR="00A24B86" w:rsidRDefault="00E36DD6">
            <w:pPr>
              <w:ind w:left="80"/>
            </w:pPr>
            <w:r>
              <w:rPr>
                <w:b/>
              </w:rPr>
              <w:t xml:space="preserve"> </w:t>
            </w: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t>ELABORATE</w:t>
            </w:r>
          </w:p>
          <w:p w:rsidR="00A24B86" w:rsidRDefault="00E36DD6">
            <w:pPr>
              <w:ind w:left="80"/>
            </w:pPr>
            <w:r>
              <w:rPr>
                <w:sz w:val="24"/>
                <w:szCs w:val="24"/>
              </w:rPr>
              <w:t xml:space="preserve"> Liver Lab: Mechanical and Chemical Digestion  </w:t>
            </w:r>
            <w:r>
              <w:rPr>
                <w:b/>
                <w:sz w:val="24"/>
                <w:szCs w:val="24"/>
              </w:rPr>
              <w:t>(Valeria - Data table handout w/ space for students to illustrate and jot down their observations)</w:t>
            </w:r>
          </w:p>
          <w:p w:rsidR="00A24B86" w:rsidRDefault="00A24B86"/>
          <w:p w:rsidR="00A24B86" w:rsidRDefault="00E36DD6">
            <w:r>
              <w:rPr>
                <w:b/>
                <w:u w:val="single"/>
              </w:rPr>
              <w:t>Procedure:</w:t>
            </w:r>
            <w:r>
              <w:t xml:space="preserve">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>Utilize the data table provided to you to record the initial temperature and five temperatures taken at 2 minute intervals (total of 10 minutes). Your instructor will provide more details before you begin.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Put on your safety goggles.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>If you are handling t</w:t>
            </w:r>
            <w:r>
              <w:t xml:space="preserve">he liver, put on gloves.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Cut the liver into smaller pieces with the scissors (size of thumbnail).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Pour 100 mL of hydrogen peroxide into the beaker.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Place the thermometer in the beaker of hydrogen peroxide. Record the initial temperature.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>Place the live</w:t>
            </w:r>
            <w:r>
              <w:t>r pieces in the beaker of hydrogen peroxide. Record your observations.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Record the temperature of the thermometers at intervals of 2 minutes for 10 minutes.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>Clean up - Pour off the hydrogen peroxide, and dispose of it according to your teacher’s instructio</w:t>
            </w:r>
            <w:r>
              <w:t xml:space="preserve">ns. Remove the liver from the hydrogen peroxide, and properly dispose of the liver. </w:t>
            </w:r>
          </w:p>
          <w:p w:rsidR="00A24B86" w:rsidRDefault="00E36DD6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Answer the questions on your data table handout using complete sentences. </w:t>
            </w:r>
          </w:p>
          <w:p w:rsidR="00A24B86" w:rsidRDefault="00E36DD6">
            <w:r>
              <w:rPr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</w:p>
          <w:p w:rsidR="00A24B86" w:rsidRDefault="00E36DD6">
            <w:pPr>
              <w:ind w:left="80"/>
            </w:pPr>
            <w:r>
              <w:rPr>
                <w:b/>
              </w:rPr>
              <w:t xml:space="preserve">Probing/Eliciting Questions </w:t>
            </w:r>
            <w:r>
              <w:rPr>
                <w:i/>
              </w:rPr>
              <w:t>(Included in lab packet)</w:t>
            </w:r>
            <w:r>
              <w:rPr>
                <w:b/>
              </w:rPr>
              <w:t>:</w:t>
            </w:r>
          </w:p>
          <w:p w:rsidR="00A24B86" w:rsidRDefault="00E36DD6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How did cutting the liver into </w:t>
            </w:r>
            <w:r>
              <w:t xml:space="preserve">smaller pieces represent digestion? </w:t>
            </w:r>
          </w:p>
          <w:p w:rsidR="00A24B86" w:rsidRDefault="00E36DD6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How did placing the liver in the hydrogen peroxide represent digestion? </w:t>
            </w:r>
          </w:p>
          <w:p w:rsidR="00A24B86" w:rsidRDefault="00E36DD6">
            <w:pPr>
              <w:numPr>
                <w:ilvl w:val="0"/>
                <w:numId w:val="7"/>
              </w:numPr>
              <w:ind w:hanging="360"/>
              <w:contextualSpacing/>
            </w:pPr>
            <w:r>
              <w:t>Use your data to explain what happened to the energy during the investigation.</w:t>
            </w:r>
          </w:p>
          <w:p w:rsidR="00A24B86" w:rsidRDefault="00E36DD6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What type of energy is being released? </w:t>
            </w:r>
          </w:p>
          <w:p w:rsidR="00A24B86" w:rsidRDefault="00E36DD6">
            <w:pPr>
              <w:numPr>
                <w:ilvl w:val="0"/>
                <w:numId w:val="7"/>
              </w:numPr>
              <w:ind w:hanging="360"/>
              <w:contextualSpacing/>
            </w:pPr>
            <w:r>
              <w:t>Illustrate the energy trans</w:t>
            </w:r>
            <w:r>
              <w:t>formation.</w:t>
            </w:r>
          </w:p>
          <w:p w:rsidR="00A24B86" w:rsidRDefault="00E36DD6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Summarize how this investigation models digestion. </w:t>
            </w:r>
          </w:p>
          <w:p w:rsidR="00A24B86" w:rsidRDefault="00E36DD6">
            <w:pPr>
              <w:ind w:left="80"/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A24B86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4B86" w:rsidRDefault="00E36DD6">
            <w:pPr>
              <w:ind w:left="80"/>
            </w:pPr>
            <w:r>
              <w:rPr>
                <w:b/>
              </w:rPr>
              <w:lastRenderedPageBreak/>
              <w:t xml:space="preserve">EVALUATE </w:t>
            </w:r>
            <w:r>
              <w:rPr>
                <w:b/>
                <w:sz w:val="24"/>
                <w:szCs w:val="24"/>
              </w:rPr>
              <w:t>(Valeria)</w:t>
            </w:r>
          </w:p>
          <w:p w:rsidR="00A24B86" w:rsidRDefault="00E36DD6">
            <w:pPr>
              <w:numPr>
                <w:ilvl w:val="0"/>
                <w:numId w:val="8"/>
              </w:numPr>
              <w:ind w:left="800" w:hanging="360"/>
              <w:contextualSpacing/>
            </w:pPr>
            <w:r>
              <w:rPr>
                <w:highlight w:val="white"/>
              </w:rPr>
              <w:t>Students eat a piece of candy and explicitly describe digestion process/physical and chemical breakdown in their own words.</w:t>
            </w:r>
            <w:r>
              <w:t xml:space="preserve"> </w:t>
            </w:r>
          </w:p>
          <w:p w:rsidR="00A24B86" w:rsidRDefault="00E36DD6">
            <w:pPr>
              <w:numPr>
                <w:ilvl w:val="0"/>
                <w:numId w:val="8"/>
              </w:numPr>
              <w:ind w:left="800" w:hanging="360"/>
              <w:contextualSpacing/>
            </w:pPr>
            <w:r>
              <w:t xml:space="preserve">Students are to eat a piece of candy and keep in mind while eating this candy what are their thoughts as to what is going on in their digestive system. </w:t>
            </w:r>
          </w:p>
          <w:p w:rsidR="00A24B86" w:rsidRDefault="00E36DD6">
            <w:pPr>
              <w:numPr>
                <w:ilvl w:val="0"/>
                <w:numId w:val="8"/>
              </w:numPr>
              <w:ind w:left="800" w:hanging="360"/>
              <w:contextualSpacing/>
            </w:pPr>
            <w:r>
              <w:t>Students should be able to explain</w:t>
            </w:r>
          </w:p>
          <w:p w:rsidR="00A24B86" w:rsidRDefault="00E36DD6">
            <w:pPr>
              <w:ind w:left="80"/>
            </w:pPr>
            <w:r>
              <w:t xml:space="preserve"> </w:t>
            </w:r>
          </w:p>
          <w:p w:rsidR="00A24B86" w:rsidRDefault="00E36DD6">
            <w:pPr>
              <w:ind w:left="80"/>
            </w:pPr>
            <w:r>
              <w:rPr>
                <w:b/>
              </w:rPr>
              <w:t>Probing/Eliciting Questions:</w:t>
            </w:r>
          </w:p>
          <w:p w:rsidR="00A24B86" w:rsidRDefault="00E36DD6">
            <w:pPr>
              <w:ind w:left="80"/>
            </w:pPr>
            <w:r>
              <w:t>1. What are some terms you remember u</w:t>
            </w:r>
            <w:r>
              <w:t xml:space="preserve">sing earlier? </w:t>
            </w:r>
          </w:p>
          <w:p w:rsidR="00A24B86" w:rsidRDefault="00E36DD6">
            <w:pPr>
              <w:ind w:left="80"/>
            </w:pPr>
            <w:r>
              <w:t xml:space="preserve">2. How will you describe the digestive process as you ate your piece of candy? Describe this process utilizing the science terminology we’ve used today in </w:t>
            </w:r>
            <w:proofErr w:type="spellStart"/>
            <w:r>
              <w:t>calss</w:t>
            </w:r>
            <w:proofErr w:type="spellEnd"/>
            <w:r>
              <w:t>.</w:t>
            </w:r>
          </w:p>
          <w:p w:rsidR="00A24B86" w:rsidRDefault="00E36DD6">
            <w:pPr>
              <w:ind w:left="80"/>
            </w:pPr>
            <w:r>
              <w:t>3. Do you think both animals and human beings have the same digestive system? W</w:t>
            </w:r>
            <w:r>
              <w:t>hy or why not?</w:t>
            </w:r>
          </w:p>
          <w:p w:rsidR="00A24B86" w:rsidRDefault="00E36DD6">
            <w:pPr>
              <w:ind w:left="80"/>
            </w:pPr>
            <w:r>
              <w:rPr>
                <w:b/>
              </w:rPr>
              <w:t xml:space="preserve"> </w:t>
            </w:r>
          </w:p>
        </w:tc>
      </w:tr>
    </w:tbl>
    <w:p w:rsidR="00A24B86" w:rsidRDefault="00A24B86"/>
    <w:p w:rsidR="00A24B86" w:rsidRDefault="00E36DD6">
      <w:r>
        <w:rPr>
          <w:b/>
        </w:rPr>
        <w:t xml:space="preserve">Closure Statement: </w:t>
      </w:r>
    </w:p>
    <w:p w:rsidR="00A24B86" w:rsidRDefault="00A24B86"/>
    <w:p w:rsidR="00A24B86" w:rsidRDefault="00E36DD6">
      <w:r>
        <w:t>Today’s lesson objectives were to:</w:t>
      </w:r>
    </w:p>
    <w:p w:rsidR="00A24B86" w:rsidRDefault="00E36DD6">
      <w:pPr>
        <w:numPr>
          <w:ilvl w:val="0"/>
          <w:numId w:val="6"/>
        </w:numPr>
        <w:ind w:hanging="360"/>
        <w:contextualSpacing/>
        <w:rPr>
          <w:highlight w:val="white"/>
        </w:rPr>
      </w:pPr>
      <w:r>
        <w:rPr>
          <w:highlight w:val="white"/>
        </w:rPr>
        <w:t>distinguish between physical and chemical changes in matter in the digestive system; and</w:t>
      </w:r>
    </w:p>
    <w:p w:rsidR="00A24B86" w:rsidRDefault="00E36DD6">
      <w:pPr>
        <w:numPr>
          <w:ilvl w:val="0"/>
          <w:numId w:val="6"/>
        </w:numPr>
        <w:ind w:hanging="360"/>
        <w:contextualSpacing/>
        <w:rPr>
          <w:highlight w:val="white"/>
        </w:rPr>
      </w:pPr>
      <w:r>
        <w:rPr>
          <w:highlight w:val="white"/>
        </w:rPr>
        <w:t>illustrate the transformation of energy within an organism such as the transfer from chemical energy to heat and thermal energy in digestion</w:t>
      </w:r>
    </w:p>
    <w:p w:rsidR="00A24B86" w:rsidRDefault="00A24B86"/>
    <w:p w:rsidR="00A24B86" w:rsidRDefault="00E36DD6">
      <w:r>
        <w:t>Can you tell us one thing you’ve learned today about the digestive system, using the terminology we’ve used in tod</w:t>
      </w:r>
      <w:r>
        <w:t>ay’s lesson? (Teacher will call on at least one student from each lab group).</w:t>
      </w:r>
    </w:p>
    <w:p w:rsidR="00A24B86" w:rsidRDefault="00A24B86"/>
    <w:p w:rsidR="00A24B86" w:rsidRDefault="00E36DD6">
      <w:r>
        <w:t>Thank you for allowing us to teach you and learn with you today! :)</w:t>
      </w:r>
    </w:p>
    <w:sectPr w:rsidR="00A24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D6" w:rsidRDefault="00E36DD6">
      <w:pPr>
        <w:spacing w:line="240" w:lineRule="auto"/>
      </w:pPr>
      <w:r>
        <w:separator/>
      </w:r>
    </w:p>
  </w:endnote>
  <w:endnote w:type="continuationSeparator" w:id="0">
    <w:p w:rsidR="00E36DD6" w:rsidRDefault="00E36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60" w:rsidRDefault="00366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60" w:rsidRDefault="00366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60" w:rsidRDefault="00366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D6" w:rsidRDefault="00E36DD6">
      <w:pPr>
        <w:spacing w:line="240" w:lineRule="auto"/>
      </w:pPr>
      <w:r>
        <w:separator/>
      </w:r>
    </w:p>
  </w:footnote>
  <w:footnote w:type="continuationSeparator" w:id="0">
    <w:p w:rsidR="00E36DD6" w:rsidRDefault="00E36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60" w:rsidRDefault="00366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86" w:rsidRDefault="00366B60">
    <w:pPr>
      <w:jc w:val="center"/>
    </w:pPr>
    <w:r>
      <w:rPr>
        <w:sz w:val="24"/>
        <w:szCs w:val="24"/>
      </w:rPr>
      <w:t xml:space="preserve">Breaking Down </w:t>
    </w:r>
    <w:r>
      <w:rPr>
        <w:sz w:val="24"/>
        <w:szCs w:val="24"/>
      </w:rPr>
      <w:t>Digestion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60" w:rsidRDefault="00366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A6A"/>
    <w:multiLevelType w:val="multilevel"/>
    <w:tmpl w:val="05E6B6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1AA5F3F"/>
    <w:multiLevelType w:val="multilevel"/>
    <w:tmpl w:val="9A1CA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40599C"/>
    <w:multiLevelType w:val="multilevel"/>
    <w:tmpl w:val="2180B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53043C2"/>
    <w:multiLevelType w:val="multilevel"/>
    <w:tmpl w:val="76E82F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6017EE1"/>
    <w:multiLevelType w:val="multilevel"/>
    <w:tmpl w:val="81505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8577CCC"/>
    <w:multiLevelType w:val="multilevel"/>
    <w:tmpl w:val="E334C7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77F7B10"/>
    <w:multiLevelType w:val="multilevel"/>
    <w:tmpl w:val="EBDE3D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6895198"/>
    <w:multiLevelType w:val="multilevel"/>
    <w:tmpl w:val="1BC0ED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7737801"/>
    <w:multiLevelType w:val="multilevel"/>
    <w:tmpl w:val="29BECC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CAA7798"/>
    <w:multiLevelType w:val="multilevel"/>
    <w:tmpl w:val="9D400E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B412EB3"/>
    <w:multiLevelType w:val="multilevel"/>
    <w:tmpl w:val="A560E1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B86"/>
    <w:rsid w:val="00366B60"/>
    <w:rsid w:val="00A24B86"/>
    <w:rsid w:val="00E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60"/>
  </w:style>
  <w:style w:type="paragraph" w:styleId="Footer">
    <w:name w:val="footer"/>
    <w:basedOn w:val="Normal"/>
    <w:link w:val="FooterChar"/>
    <w:uiPriority w:val="99"/>
    <w:unhideWhenUsed/>
    <w:rsid w:val="00366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60"/>
  </w:style>
  <w:style w:type="paragraph" w:styleId="Footer">
    <w:name w:val="footer"/>
    <w:basedOn w:val="Normal"/>
    <w:link w:val="FooterChar"/>
    <w:uiPriority w:val="99"/>
    <w:unhideWhenUsed/>
    <w:rsid w:val="00366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Shuyler, Michael</dc:creator>
  <cp:lastModifiedBy>Windows User</cp:lastModifiedBy>
  <cp:revision>2</cp:revision>
  <dcterms:created xsi:type="dcterms:W3CDTF">2016-03-24T18:34:00Z</dcterms:created>
  <dcterms:modified xsi:type="dcterms:W3CDTF">2016-03-24T18:34:00Z</dcterms:modified>
</cp:coreProperties>
</file>