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4" w:rsidRDefault="00DF5134" w:rsidP="00DF513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0" w:lineRule="auto"/>
        <w:ind w:left="3330" w:right="3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Mathematics</w:t>
      </w:r>
      <w:r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4–8</w:t>
      </w: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w w:val="108"/>
          <w:sz w:val="28"/>
          <w:szCs w:val="28"/>
        </w:rPr>
        <w:t>(115)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0" w:lineRule="auto"/>
        <w:ind w:left="120" w:right="4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Test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Characteristics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6" w:lineRule="auto"/>
        <w:ind w:left="180" w:right="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Number</w:t>
      </w:r>
      <w:r>
        <w:rPr>
          <w:rFonts w:ascii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hAnsi="Times New Roman" w:cs="Times New Roman"/>
          <w:b/>
          <w:bCs/>
        </w:rPr>
        <w:t>of</w:t>
      </w:r>
      <w:r>
        <w:rPr>
          <w:rFonts w:ascii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hAnsi="Times New Roman" w:cs="Times New Roman"/>
          <w:b/>
          <w:bCs/>
        </w:rPr>
        <w:t>test</w:t>
      </w: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items: </w:t>
      </w:r>
      <w:r>
        <w:rPr>
          <w:rFonts w:ascii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multiple-choice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 xml:space="preserve">questions.   </w:t>
      </w:r>
      <w:r>
        <w:rPr>
          <w:rFonts w:ascii="Times New Roman" w:hAnsi="Times New Roman" w:cs="Times New Roman"/>
          <w:w w:val="95"/>
        </w:rPr>
        <w:t>Typic</w:t>
      </w:r>
      <w:r>
        <w:rPr>
          <w:rFonts w:ascii="Times New Roman" w:hAnsi="Times New Roman" w:cs="Times New Roman"/>
          <w:spacing w:val="-1"/>
          <w:w w:val="95"/>
        </w:rPr>
        <w:t>a</w:t>
      </w:r>
      <w:r>
        <w:rPr>
          <w:rFonts w:ascii="Times New Roman" w:hAnsi="Times New Roman" w:cs="Times New Roman"/>
          <w:w w:val="95"/>
        </w:rPr>
        <w:t>lly,</w:t>
      </w:r>
      <w:r>
        <w:rPr>
          <w:rFonts w:ascii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multiple-choice</w:t>
      </w:r>
      <w:r>
        <w:rPr>
          <w:rFonts w:ascii="Times New Roman" w:hAnsi="Times New Roman" w:cs="Times New Roman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questions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109"/>
        </w:rPr>
        <w:t>are</w:t>
      </w:r>
      <w:proofErr w:type="gramEnd"/>
      <w:r>
        <w:rPr>
          <w:rFonts w:ascii="Times New Roman" w:hAnsi="Times New Roman" w:cs="Times New Roman"/>
          <w:w w:val="109"/>
        </w:rPr>
        <w:t xml:space="preserve"> </w:t>
      </w:r>
      <w:proofErr w:type="spellStart"/>
      <w:r>
        <w:rPr>
          <w:rFonts w:ascii="Times New Roman" w:hAnsi="Times New Roman" w:cs="Times New Roman"/>
        </w:rPr>
        <w:t>scorable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 xml:space="preserve">and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 xml:space="preserve">10   multiple-choice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 xml:space="preserve">questions  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 xml:space="preserve">are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used  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1"/>
          <w:w w:val="111"/>
        </w:rPr>
        <w:t>p</w:t>
      </w:r>
      <w:r>
        <w:rPr>
          <w:rFonts w:ascii="Times New Roman" w:hAnsi="Times New Roman" w:cs="Times New Roman"/>
          <w:w w:val="82"/>
        </w:rPr>
        <w:t>i</w:t>
      </w:r>
      <w:r>
        <w:rPr>
          <w:rFonts w:ascii="Times New Roman" w:hAnsi="Times New Roman" w:cs="Times New Roman"/>
          <w:w w:val="103"/>
        </w:rPr>
        <w:t xml:space="preserve">lot </w:t>
      </w:r>
      <w:r>
        <w:rPr>
          <w:rFonts w:ascii="Times New Roman" w:hAnsi="Times New Roman" w:cs="Times New Roman"/>
          <w:spacing w:val="33"/>
          <w:w w:val="103"/>
        </w:rPr>
        <w:t xml:space="preserve"> </w:t>
      </w:r>
      <w:r>
        <w:rPr>
          <w:rFonts w:ascii="Times New Roman" w:hAnsi="Times New Roman" w:cs="Times New Roman"/>
        </w:rPr>
        <w:t xml:space="preserve">testing 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 xml:space="preserve">oses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and 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w w:val="109"/>
        </w:rPr>
        <w:t xml:space="preserve">are </w:t>
      </w:r>
      <w:proofErr w:type="spellStart"/>
      <w:r>
        <w:rPr>
          <w:rFonts w:ascii="Times New Roman" w:hAnsi="Times New Roman" w:cs="Times New Roman"/>
          <w:w w:val="107"/>
        </w:rPr>
        <w:t>nonscorable</w:t>
      </w:r>
      <w:proofErr w:type="spellEnd"/>
      <w:r>
        <w:rPr>
          <w:rFonts w:ascii="Times New Roman" w:hAnsi="Times New Roman" w:cs="Times New Roman"/>
          <w:spacing w:val="2"/>
          <w:w w:val="107"/>
        </w:rPr>
        <w:t xml:space="preserve"> </w:t>
      </w:r>
      <w:r>
        <w:rPr>
          <w:rFonts w:ascii="Times New Roman" w:hAnsi="Times New Roman" w:cs="Times New Roman"/>
        </w:rPr>
        <w:t>(i.e.,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 xml:space="preserve">contribute 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examinee’s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w w:val="104"/>
        </w:rPr>
        <w:t>score).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6" w:lineRule="auto"/>
        <w:ind w:left="180" w:right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Score</w:t>
      </w:r>
      <w:r>
        <w:rPr>
          <w:rFonts w:ascii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scale:  </w:t>
      </w:r>
      <w:r>
        <w:rPr>
          <w:rFonts w:ascii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40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Mathematics 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–8 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 xml:space="preserve">test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scored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  <w:w w:val="110"/>
        </w:rPr>
        <w:t>100–300</w:t>
      </w:r>
      <w:r>
        <w:rPr>
          <w:rFonts w:ascii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hAnsi="Times New Roman" w:cs="Times New Roman"/>
        </w:rPr>
        <w:t>scale,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 xml:space="preserve">passing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w w:val="108"/>
        </w:rPr>
        <w:t xml:space="preserve">score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w w:val="107"/>
        </w:rPr>
        <w:t>240.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0" w:lineRule="auto"/>
        <w:ind w:left="120" w:right="7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Test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Structure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0" w:lineRule="auto"/>
        <w:ind w:left="120" w:right="19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Mathematics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–8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contains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domain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item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  <w:w w:val="105"/>
        </w:rPr>
        <w:t>structure: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00"/>
        <w:gridCol w:w="1620"/>
        <w:gridCol w:w="2160"/>
      </w:tblGrid>
      <w:tr w:rsidR="00DF5134" w:rsidTr="00043459">
        <w:trPr>
          <w:trHeight w:hRule="exact" w:val="8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</w:rPr>
              <w:t>Domain</w:t>
            </w:r>
          </w:p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2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7"/>
              </w:rPr>
              <w:t>No.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4" w:right="1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Domain</w:t>
            </w:r>
            <w:r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3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294" w:right="294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Approx. </w:t>
            </w:r>
            <w:r>
              <w:rPr>
                <w:rFonts w:ascii="Times New Roman" w:hAnsi="Times New Roman" w:cs="Times New Roman"/>
                <w:b/>
                <w:bCs/>
              </w:rPr>
              <w:t>Percent</w:t>
            </w:r>
            <w:r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w w:val="94"/>
              </w:rPr>
              <w:t>Test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15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>Typical</w:t>
            </w:r>
            <w:r>
              <w:rPr>
                <w:rFonts w:ascii="Times New Roman" w:hAnsi="Times New Roman" w:cs="Times New Roman"/>
                <w:b/>
                <w:bCs/>
                <w:spacing w:val="9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5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Scorable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Multiple- </w:t>
            </w:r>
            <w:r>
              <w:rPr>
                <w:rFonts w:ascii="Times New Roman" w:hAnsi="Times New Roman" w:cs="Times New Roman"/>
                <w:b/>
                <w:bCs/>
              </w:rPr>
              <w:t>Choice</w:t>
            </w:r>
            <w:r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</w:tr>
      <w:tr w:rsidR="00DF5134" w:rsidTr="00043459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05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>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1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16%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28" w:right="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13</w:t>
            </w:r>
          </w:p>
        </w:tc>
      </w:tr>
      <w:tr w:rsidR="00DF5134" w:rsidTr="00043459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52" w:righ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3"/>
                <w:sz w:val="20"/>
                <w:szCs w:val="20"/>
              </w:rPr>
              <w:t>II.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Patterns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Algebra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21%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29" w:righ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17</w:t>
            </w:r>
          </w:p>
        </w:tc>
      </w:tr>
      <w:tr w:rsidR="00DF5134" w:rsidTr="00043459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0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2"/>
                <w:sz w:val="20"/>
                <w:szCs w:val="20"/>
              </w:rPr>
              <w:t>III.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8"/>
                <w:sz w:val="20"/>
                <w:szCs w:val="20"/>
              </w:rPr>
              <w:t>Geometry</w:t>
            </w:r>
            <w:r>
              <w:rPr>
                <w:rFonts w:ascii="Times New Roman" w:hAnsi="Times New Roman" w:cs="Times New Roman"/>
                <w:spacing w:val="1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8"/>
                <w:sz w:val="20"/>
                <w:szCs w:val="20"/>
              </w:rPr>
              <w:t>Measurement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2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21%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28" w:right="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16</w:t>
            </w:r>
          </w:p>
        </w:tc>
      </w:tr>
      <w:tr w:rsidR="00DF5134" w:rsidTr="00043459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74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IV.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0" w:right="5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16%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27" w:right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13</w:t>
            </w:r>
          </w:p>
        </w:tc>
      </w:tr>
      <w:tr w:rsidR="00DF5134" w:rsidTr="00043459">
        <w:trPr>
          <w:trHeight w:hRule="exact" w:val="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27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V.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Mathematical 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Processes 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Perspectives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10%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85" w:right="9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8</w:t>
            </w:r>
          </w:p>
        </w:tc>
      </w:tr>
      <w:tr w:rsidR="00DF5134" w:rsidTr="00043459">
        <w:trPr>
          <w:trHeight w:hRule="exact"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374" w:right="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20"/>
                <w:szCs w:val="20"/>
              </w:rPr>
              <w:t>VI.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Mathematical </w:t>
            </w:r>
            <w:r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Learning,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Instruction,</w:t>
            </w:r>
            <w:r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and</w:t>
            </w:r>
          </w:p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0"/>
                <w:szCs w:val="20"/>
              </w:rPr>
              <w:t>Assessment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572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>16%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34" w:rsidRDefault="00DF5134" w:rsidP="0004345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29" w:right="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13</w:t>
            </w:r>
          </w:p>
        </w:tc>
      </w:tr>
    </w:tbl>
    <w:p w:rsidR="00DF5134" w:rsidRDefault="00DF5134" w:rsidP="00DF513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before="12" w:after="0" w:line="240" w:lineRule="auto"/>
        <w:ind w:left="120" w:righ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Test</w:t>
      </w:r>
      <w:r>
        <w:rPr>
          <w:rFonts w:ascii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Administration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6" w:lineRule="auto"/>
        <w:ind w:left="120" w:right="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 xml:space="preserve">test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 xml:space="preserve">date,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 xml:space="preserve">Mathematics   4–8 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 xml:space="preserve">test 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administered   as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half-session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 xml:space="preserve">test 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w w:val="110"/>
        </w:rPr>
        <w:t xml:space="preserve">the </w:t>
      </w:r>
      <w:r>
        <w:rPr>
          <w:rFonts w:ascii="Times New Roman" w:hAnsi="Times New Roman" w:cs="Times New Roman"/>
        </w:rPr>
        <w:t>morning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 xml:space="preserve">afternoon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 xml:space="preserve">sessions. 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session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hours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w w:val="102"/>
        </w:rPr>
        <w:t>long.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F5134" w:rsidRPr="007201E0" w:rsidRDefault="00DF5134" w:rsidP="007201E0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ind w:left="120" w:righ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Examinees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provided</w:t>
      </w:r>
      <w:r w:rsidR="007201E0"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Definitions/Formula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5"/>
        </w:rPr>
        <w:t xml:space="preserve"> </w:t>
      </w:r>
      <w:r w:rsidRPr="007201E0">
        <w:rPr>
          <w:rFonts w:ascii="Times New Roman" w:hAnsi="Times New Roman" w:cs="Times New Roman"/>
        </w:rPr>
        <w:t>a</w:t>
      </w:r>
      <w:r w:rsidRPr="007201E0">
        <w:rPr>
          <w:rFonts w:ascii="Times New Roman" w:hAnsi="Times New Roman" w:cs="Times New Roman"/>
          <w:spacing w:val="16"/>
        </w:rPr>
        <w:t xml:space="preserve"> </w:t>
      </w:r>
      <w:r w:rsidR="007201E0" w:rsidRPr="007201E0">
        <w:rPr>
          <w:rFonts w:ascii="Times New Roman" w:hAnsi="Times New Roman" w:cs="Times New Roman"/>
          <w:color w:val="000000"/>
        </w:rPr>
        <w:t>Texas Instruments TI-30X II</w:t>
      </w:r>
      <w:r w:rsidR="007201E0">
        <w:rPr>
          <w:rFonts w:ascii="Times New Roman" w:hAnsi="Times New Roman" w:cs="Times New Roman"/>
          <w:color w:val="000000"/>
        </w:rPr>
        <w:t xml:space="preserve"> </w:t>
      </w:r>
      <w:r w:rsidRPr="007201E0">
        <w:rPr>
          <w:rFonts w:ascii="Times New Roman" w:hAnsi="Times New Roman" w:cs="Times New Roman"/>
        </w:rPr>
        <w:t>scientific</w:t>
      </w:r>
      <w:r w:rsidRPr="007201E0">
        <w:rPr>
          <w:rFonts w:ascii="Times New Roman" w:hAnsi="Times New Roman" w:cs="Times New Roman"/>
          <w:spacing w:val="6"/>
        </w:rPr>
        <w:t xml:space="preserve"> </w:t>
      </w:r>
      <w:r w:rsidRPr="007201E0">
        <w:rPr>
          <w:rFonts w:ascii="Times New Roman" w:hAnsi="Times New Roman" w:cs="Times New Roman"/>
          <w:w w:val="104"/>
        </w:rPr>
        <w:t>calculator.</w:t>
      </w: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6" w:lineRule="auto"/>
        <w:ind w:left="120" w:right="82"/>
        <w:jc w:val="both"/>
        <w:rPr>
          <w:rFonts w:ascii="Times New Roman" w:hAnsi="Times New Roman" w:cs="Times New Roman"/>
          <w:w w:val="11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246" w:lineRule="auto"/>
        <w:ind w:left="120" w:right="82"/>
        <w:jc w:val="both"/>
        <w:rPr>
          <w:rFonts w:ascii="Times New Roman" w:hAnsi="Times New Roman" w:cs="Times New Roman"/>
          <w:w w:val="110"/>
        </w:rPr>
      </w:pPr>
    </w:p>
    <w:p w:rsidR="004637A6" w:rsidRDefault="004637A6" w:rsidP="00DF5134">
      <w:pPr>
        <w:widowControl w:val="0"/>
        <w:autoSpaceDE w:val="0"/>
        <w:autoSpaceDN w:val="0"/>
        <w:adjustRightInd w:val="0"/>
        <w:spacing w:after="0" w:line="308" w:lineRule="auto"/>
        <w:ind w:left="120" w:right="713"/>
        <w:rPr>
          <w:rFonts w:ascii="Arial" w:hAnsi="Arial" w:cs="Arial"/>
          <w:sz w:val="20"/>
          <w:szCs w:val="20"/>
        </w:rPr>
      </w:pPr>
    </w:p>
    <w:p w:rsidR="004637A6" w:rsidRDefault="004637A6" w:rsidP="00DF5134">
      <w:pPr>
        <w:widowControl w:val="0"/>
        <w:autoSpaceDE w:val="0"/>
        <w:autoSpaceDN w:val="0"/>
        <w:adjustRightInd w:val="0"/>
        <w:spacing w:after="0" w:line="308" w:lineRule="auto"/>
        <w:ind w:left="120" w:right="7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37A6" w:rsidRDefault="004637A6" w:rsidP="00DF5134">
      <w:pPr>
        <w:widowControl w:val="0"/>
        <w:autoSpaceDE w:val="0"/>
        <w:autoSpaceDN w:val="0"/>
        <w:adjustRightInd w:val="0"/>
        <w:spacing w:after="0" w:line="308" w:lineRule="auto"/>
        <w:ind w:left="120" w:right="713"/>
        <w:rPr>
          <w:rFonts w:ascii="Arial" w:hAnsi="Arial" w:cs="Arial"/>
          <w:sz w:val="20"/>
          <w:szCs w:val="20"/>
        </w:rPr>
      </w:pPr>
    </w:p>
    <w:p w:rsidR="00DF5134" w:rsidRDefault="00DF5134" w:rsidP="00DF5134">
      <w:pPr>
        <w:widowControl w:val="0"/>
        <w:autoSpaceDE w:val="0"/>
        <w:autoSpaceDN w:val="0"/>
        <w:adjustRightInd w:val="0"/>
        <w:spacing w:after="0" w:line="308" w:lineRule="auto"/>
        <w:ind w:left="120" w:right="71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Copyright © 2006 by the Texas Education Agency (TEA).</w:t>
      </w:r>
      <w:proofErr w:type="gramEnd"/>
      <w:r>
        <w:rPr>
          <w:rFonts w:ascii="Arial" w:hAnsi="Arial" w:cs="Arial"/>
          <w:sz w:val="20"/>
          <w:szCs w:val="20"/>
        </w:rPr>
        <w:t xml:space="preserve"> All rights reserved. The </w:t>
      </w:r>
      <w:proofErr w:type="gramStart"/>
      <w:r>
        <w:rPr>
          <w:rFonts w:ascii="Arial" w:hAnsi="Arial" w:cs="Arial"/>
          <w:w w:val="128"/>
          <w:sz w:val="20"/>
          <w:szCs w:val="20"/>
        </w:rPr>
        <w:t xml:space="preserve">Texas  </w:t>
      </w:r>
      <w:r>
        <w:rPr>
          <w:rFonts w:ascii="Arial" w:hAnsi="Arial" w:cs="Arial"/>
          <w:sz w:val="20"/>
          <w:szCs w:val="20"/>
        </w:rPr>
        <w:t>Education</w:t>
      </w:r>
      <w:proofErr w:type="gramEnd"/>
      <w:r>
        <w:rPr>
          <w:rFonts w:ascii="Arial" w:hAnsi="Arial" w:cs="Arial"/>
          <w:sz w:val="20"/>
          <w:szCs w:val="20"/>
        </w:rPr>
        <w:t xml:space="preserve"> Agency logo and TEA are registered trademarks of the Texas Education </w:t>
      </w:r>
      <w:r>
        <w:rPr>
          <w:rFonts w:ascii="Arial" w:hAnsi="Arial" w:cs="Arial"/>
          <w:w w:val="122"/>
          <w:sz w:val="20"/>
          <w:szCs w:val="20"/>
        </w:rPr>
        <w:t xml:space="preserve">Agency.  </w:t>
      </w:r>
      <w:r>
        <w:rPr>
          <w:rFonts w:ascii="Arial" w:hAnsi="Arial" w:cs="Arial"/>
          <w:sz w:val="20"/>
          <w:szCs w:val="20"/>
        </w:rPr>
        <w:t xml:space="preserve">Texas Examinations of Educator Standards, </w:t>
      </w:r>
      <w:proofErr w:type="spellStart"/>
      <w:r>
        <w:rPr>
          <w:rFonts w:ascii="Arial" w:hAnsi="Arial" w:cs="Arial"/>
          <w:sz w:val="20"/>
          <w:szCs w:val="20"/>
        </w:rPr>
        <w:t>TExES</w:t>
      </w:r>
      <w:proofErr w:type="spellEnd"/>
      <w:r>
        <w:rPr>
          <w:rFonts w:ascii="Arial" w:hAnsi="Arial" w:cs="Arial"/>
          <w:sz w:val="20"/>
          <w:szCs w:val="20"/>
        </w:rPr>
        <w:t xml:space="preserve">, and the </w:t>
      </w:r>
      <w:proofErr w:type="spellStart"/>
      <w:r>
        <w:rPr>
          <w:rFonts w:ascii="Arial" w:hAnsi="Arial" w:cs="Arial"/>
          <w:sz w:val="20"/>
          <w:szCs w:val="20"/>
        </w:rPr>
        <w:t>TExES</w:t>
      </w:r>
      <w:proofErr w:type="spellEnd"/>
      <w:r>
        <w:rPr>
          <w:rFonts w:ascii="Arial" w:hAnsi="Arial" w:cs="Arial"/>
          <w:sz w:val="20"/>
          <w:szCs w:val="20"/>
        </w:rPr>
        <w:t xml:space="preserve"> logo are trademarks of </w:t>
      </w:r>
      <w:proofErr w:type="gramStart"/>
      <w:r>
        <w:rPr>
          <w:rFonts w:ascii="Arial" w:hAnsi="Arial" w:cs="Arial"/>
          <w:w w:val="148"/>
          <w:sz w:val="20"/>
          <w:szCs w:val="20"/>
        </w:rPr>
        <w:t xml:space="preserve">the  </w:t>
      </w:r>
      <w:r>
        <w:rPr>
          <w:rFonts w:ascii="Arial" w:hAnsi="Arial" w:cs="Arial"/>
          <w:sz w:val="20"/>
          <w:szCs w:val="20"/>
        </w:rPr>
        <w:t>Texas</w:t>
      </w:r>
      <w:proofErr w:type="gramEnd"/>
      <w:r>
        <w:rPr>
          <w:rFonts w:ascii="Arial" w:hAnsi="Arial" w:cs="Arial"/>
          <w:sz w:val="20"/>
          <w:szCs w:val="20"/>
        </w:rPr>
        <w:t xml:space="preserve"> Education </w:t>
      </w:r>
      <w:r>
        <w:rPr>
          <w:rFonts w:ascii="Arial" w:hAnsi="Arial" w:cs="Arial"/>
          <w:w w:val="140"/>
          <w:sz w:val="20"/>
          <w:szCs w:val="20"/>
        </w:rPr>
        <w:t xml:space="preserve">Agency.    </w:t>
      </w:r>
    </w:p>
    <w:p w:rsidR="00B25D6C" w:rsidRDefault="00B25D6C"/>
    <w:sectPr w:rsidR="00B2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4"/>
    <w:rsid w:val="004637A6"/>
    <w:rsid w:val="007201E0"/>
    <w:rsid w:val="00B25D6C"/>
    <w:rsid w:val="00D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3</cp:revision>
  <dcterms:created xsi:type="dcterms:W3CDTF">2013-09-20T14:59:00Z</dcterms:created>
  <dcterms:modified xsi:type="dcterms:W3CDTF">2013-09-20T19:02:00Z</dcterms:modified>
</cp:coreProperties>
</file>